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A38E" w14:textId="77777777" w:rsidR="00AC0097" w:rsidRDefault="00AC0097" w:rsidP="00AC0097">
      <w:pPr>
        <w:spacing w:line="240" w:lineRule="auto"/>
        <w:jc w:val="center"/>
        <w:rPr>
          <w:b/>
          <w:bCs/>
          <w:sz w:val="44"/>
          <w:szCs w:val="44"/>
        </w:rPr>
      </w:pPr>
      <w:r w:rsidRPr="00257AB1">
        <w:rPr>
          <w:b/>
          <w:bCs/>
          <w:sz w:val="44"/>
          <w:szCs w:val="44"/>
        </w:rPr>
        <w:t>Petržalské súzvuky 202</w:t>
      </w:r>
      <w:r>
        <w:rPr>
          <w:b/>
          <w:bCs/>
          <w:sz w:val="44"/>
          <w:szCs w:val="44"/>
        </w:rPr>
        <w:t>5</w:t>
      </w:r>
    </w:p>
    <w:p w14:paraId="55744E75" w14:textId="77777777" w:rsidR="00AC0097" w:rsidRDefault="00AC0097" w:rsidP="00AC0097">
      <w:pPr>
        <w:spacing w:line="240" w:lineRule="auto"/>
        <w:jc w:val="center"/>
        <w:rPr>
          <w:sz w:val="36"/>
          <w:szCs w:val="36"/>
        </w:rPr>
      </w:pPr>
      <w:r w:rsidRPr="00A61FF0">
        <w:rPr>
          <w:sz w:val="36"/>
          <w:szCs w:val="36"/>
        </w:rPr>
        <w:t xml:space="preserve">Súbor básní – </w:t>
      </w:r>
      <w:r>
        <w:rPr>
          <w:sz w:val="36"/>
          <w:szCs w:val="36"/>
        </w:rPr>
        <w:t>svetluška, pískanie pod dúhou</w:t>
      </w:r>
    </w:p>
    <w:p w14:paraId="69F2D078" w14:textId="77777777" w:rsidR="00AC0097" w:rsidRDefault="00AC0097" w:rsidP="00AC0097">
      <w:pPr>
        <w:jc w:val="center"/>
        <w:rPr>
          <w:sz w:val="24"/>
          <w:szCs w:val="24"/>
        </w:rPr>
      </w:pPr>
    </w:p>
    <w:p w14:paraId="23347000" w14:textId="77777777" w:rsidR="00AC0097" w:rsidRPr="00051535" w:rsidRDefault="00AC0097" w:rsidP="00AC0097">
      <w:pPr>
        <w:jc w:val="center"/>
        <w:rPr>
          <w:sz w:val="24"/>
          <w:szCs w:val="24"/>
        </w:rPr>
      </w:pPr>
    </w:p>
    <w:p w14:paraId="2DB972C3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svetluška</w:t>
      </w:r>
    </w:p>
    <w:p w14:paraId="3E74769C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14F71B5C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malá ekologická dióda</w:t>
      </w:r>
    </w:p>
    <w:p w14:paraId="66E16658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nemá vypínač</w:t>
      </w:r>
    </w:p>
    <w:p w14:paraId="70203A92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mapuje lesné chodníčky</w:t>
      </w:r>
    </w:p>
    <w:p w14:paraId="1F73F5DE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robí cirkusové saltá</w:t>
      </w:r>
    </w:p>
    <w:p w14:paraId="3EABFED2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stráca sa medzi hviezdami</w:t>
      </w:r>
    </w:p>
    <w:p w14:paraId="675B8877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zapadá do súhvezdia</w:t>
      </w:r>
    </w:p>
    <w:p w14:paraId="3D8F36B1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blikajúca okrídlená víla...</w:t>
      </w:r>
    </w:p>
    <w:p w14:paraId="3A31E8A3" w14:textId="77777777" w:rsidR="00AC0097" w:rsidRDefault="00AC0097" w:rsidP="00AC0097">
      <w:pPr>
        <w:spacing w:after="0"/>
        <w:jc w:val="center"/>
        <w:rPr>
          <w:sz w:val="27"/>
          <w:szCs w:val="27"/>
        </w:rPr>
      </w:pPr>
    </w:p>
    <w:p w14:paraId="27B681DE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animátorka pre deti</w:t>
      </w:r>
    </w:p>
    <w:p w14:paraId="1FA0F485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 dlaniach plní želania</w:t>
      </w:r>
    </w:p>
    <w:p w14:paraId="7CD1681B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nahrádza dedinský maják</w:t>
      </w:r>
    </w:p>
    <w:p w14:paraId="0893D331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medituje so šiškami v tráve</w:t>
      </w:r>
    </w:p>
    <w:p w14:paraId="2A19AA30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krstí letné noci</w:t>
      </w:r>
    </w:p>
    <w:p w14:paraId="35A2AD6F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zriedkavá Európanka...</w:t>
      </w:r>
    </w:p>
    <w:p w14:paraId="3CE4456E" w14:textId="77777777" w:rsidR="00AC0097" w:rsidRDefault="00AC0097" w:rsidP="00AC0097">
      <w:pPr>
        <w:spacing w:after="0"/>
        <w:jc w:val="center"/>
        <w:rPr>
          <w:sz w:val="27"/>
          <w:szCs w:val="27"/>
        </w:rPr>
      </w:pPr>
    </w:p>
    <w:p w14:paraId="1C485917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moja prázdninová lampa</w:t>
      </w:r>
    </w:p>
    <w:p w14:paraId="1E8E8FD0" w14:textId="77777777" w:rsidR="00AC0097" w:rsidRPr="00D04372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 prírode</w:t>
      </w:r>
    </w:p>
    <w:p w14:paraId="5E2FEAD7" w14:textId="77777777" w:rsidR="00AC0097" w:rsidRPr="00D04372" w:rsidRDefault="00AC0097" w:rsidP="00AC0097">
      <w:pPr>
        <w:spacing w:after="0"/>
        <w:jc w:val="center"/>
        <w:rPr>
          <w:sz w:val="27"/>
          <w:szCs w:val="27"/>
        </w:rPr>
      </w:pPr>
    </w:p>
    <w:p w14:paraId="6F51107F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13F2C28A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631DD8E9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0B174601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16E5424C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742D1E58" w14:textId="77777777" w:rsidR="00AC0097" w:rsidRDefault="00AC0097" w:rsidP="00AC0097">
      <w:pPr>
        <w:spacing w:after="0"/>
        <w:jc w:val="center"/>
        <w:rPr>
          <w:b/>
          <w:bCs/>
          <w:sz w:val="26"/>
          <w:szCs w:val="26"/>
        </w:rPr>
      </w:pPr>
    </w:p>
    <w:p w14:paraId="01F213C7" w14:textId="77777777" w:rsidR="00AC0097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3EED6BDF" w14:textId="77777777" w:rsidR="00AC0097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355014CB" w14:textId="77777777" w:rsidR="00AC0097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5C3A84DD" w14:textId="77777777" w:rsidR="00AC0097" w:rsidRDefault="00AC0097" w:rsidP="00AC0097">
      <w:pPr>
        <w:spacing w:after="0"/>
        <w:jc w:val="center"/>
        <w:rPr>
          <w:b/>
          <w:bCs/>
          <w:sz w:val="27"/>
          <w:szCs w:val="27"/>
        </w:rPr>
      </w:pPr>
    </w:p>
    <w:p w14:paraId="4C07F950" w14:textId="77777777" w:rsidR="00AC0097" w:rsidRPr="00D04372" w:rsidRDefault="00AC0097" w:rsidP="00AC0097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pískanie pod dúhou</w:t>
      </w:r>
    </w:p>
    <w:p w14:paraId="68F44289" w14:textId="77777777" w:rsidR="00AC0097" w:rsidRDefault="00AC0097" w:rsidP="00AC0097">
      <w:pPr>
        <w:spacing w:after="0"/>
        <w:jc w:val="center"/>
        <w:rPr>
          <w:sz w:val="27"/>
          <w:szCs w:val="27"/>
        </w:rPr>
      </w:pPr>
    </w:p>
    <w:p w14:paraId="7DA95EC1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chodidlami rozrušujem mokré zrkadlá</w:t>
      </w:r>
    </w:p>
    <w:p w14:paraId="65A4FBE9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sprchujem sa </w:t>
      </w:r>
    </w:p>
    <w:p w14:paraId="056105C5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 teplých ryhách na betóne</w:t>
      </w:r>
    </w:p>
    <w:p w14:paraId="76270E29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vietor behá flautový maratón</w:t>
      </w:r>
    </w:p>
    <w:p w14:paraId="5357328E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budovy sú pobozkané bleskom</w:t>
      </w:r>
    </w:p>
    <w:p w14:paraId="533B4E92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kvapky bubnujú na strechách</w:t>
      </w:r>
    </w:p>
    <w:p w14:paraId="254220D7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tráva vpíja </w:t>
      </w:r>
      <w:proofErr w:type="spellStart"/>
      <w:r>
        <w:rPr>
          <w:sz w:val="27"/>
          <w:szCs w:val="27"/>
        </w:rPr>
        <w:t>mohito</w:t>
      </w:r>
      <w:proofErr w:type="spellEnd"/>
      <w:r>
        <w:rPr>
          <w:sz w:val="27"/>
          <w:szCs w:val="27"/>
        </w:rPr>
        <w:t>...</w:t>
      </w:r>
    </w:p>
    <w:p w14:paraId="74F29DDC" w14:textId="77777777" w:rsidR="00AC0097" w:rsidRDefault="00AC0097" w:rsidP="00AC0097">
      <w:pPr>
        <w:spacing w:after="0"/>
        <w:jc w:val="center"/>
        <w:rPr>
          <w:sz w:val="27"/>
          <w:szCs w:val="27"/>
        </w:rPr>
      </w:pPr>
    </w:p>
    <w:p w14:paraId="1A9F053F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sprevádzam parket</w:t>
      </w:r>
    </w:p>
    <w:p w14:paraId="61991355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bez dáždnika</w:t>
      </w:r>
    </w:p>
    <w:p w14:paraId="48878EBA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v hmlistých šatách</w:t>
      </w:r>
    </w:p>
    <w:p w14:paraId="137B5029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lampy dokresľujú</w:t>
      </w:r>
    </w:p>
    <w:p w14:paraId="7CBEFF85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moje mihalnice</w:t>
      </w:r>
    </w:p>
    <w:p w14:paraId="465D8E39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po perách mi stekajú nebeské sliny</w:t>
      </w:r>
    </w:p>
    <w:p w14:paraId="0E25F2C2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formuly naháňajú diaľnicu</w:t>
      </w:r>
    </w:p>
    <w:p w14:paraId="60DEABFB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mraky sa štiepia</w:t>
      </w:r>
    </w:p>
    <w:p w14:paraId="59789C2A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na chemické zlúčeniny...</w:t>
      </w:r>
    </w:p>
    <w:p w14:paraId="030BEB40" w14:textId="77777777" w:rsidR="00AC0097" w:rsidRDefault="00AC0097" w:rsidP="00AC0097">
      <w:pPr>
        <w:spacing w:after="0"/>
        <w:jc w:val="center"/>
        <w:rPr>
          <w:sz w:val="27"/>
          <w:szCs w:val="27"/>
        </w:rPr>
      </w:pPr>
    </w:p>
    <w:p w14:paraId="7B4CB09E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posledný filmový záber</w:t>
      </w:r>
    </w:p>
    <w:p w14:paraId="48208A59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zjavuje sa dúha</w:t>
      </w:r>
    </w:p>
    <w:p w14:paraId="236846EF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namiesto potlesku</w:t>
      </w:r>
    </w:p>
    <w:p w14:paraId="7276070D" w14:textId="6F9E2B1C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počuť vtáčí š</w:t>
      </w:r>
      <w:r w:rsidR="00067985">
        <w:rPr>
          <w:sz w:val="27"/>
          <w:szCs w:val="27"/>
        </w:rPr>
        <w:t>t</w:t>
      </w:r>
      <w:r>
        <w:rPr>
          <w:sz w:val="27"/>
          <w:szCs w:val="27"/>
        </w:rPr>
        <w:t>ebot...</w:t>
      </w:r>
    </w:p>
    <w:p w14:paraId="34F981D2" w14:textId="77777777" w:rsidR="00AC0097" w:rsidRDefault="00AC0097" w:rsidP="00AC009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pobúrková symfónia</w:t>
      </w:r>
    </w:p>
    <w:p w14:paraId="6C393B8C" w14:textId="77777777" w:rsidR="001961D0" w:rsidRDefault="001961D0"/>
    <w:sectPr w:rsidR="0019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7"/>
    <w:rsid w:val="00067985"/>
    <w:rsid w:val="001961D0"/>
    <w:rsid w:val="003B5A32"/>
    <w:rsid w:val="0060714F"/>
    <w:rsid w:val="0075734E"/>
    <w:rsid w:val="00A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E373"/>
  <w15:chartTrackingRefBased/>
  <w15:docId w15:val="{496AD2E9-165D-459A-940F-9A2AD2C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0097"/>
  </w:style>
  <w:style w:type="paragraph" w:styleId="Nadpis1">
    <w:name w:val="heading 1"/>
    <w:basedOn w:val="Normlny"/>
    <w:next w:val="Normlny"/>
    <w:link w:val="Nadpis1Char"/>
    <w:uiPriority w:val="9"/>
    <w:qFormat/>
    <w:rsid w:val="00AC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0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00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00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00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00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0097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009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00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00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00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009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00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0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009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009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009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00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009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00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suntek.sro@gmail.com</dc:creator>
  <cp:keywords/>
  <dc:description/>
  <cp:lastModifiedBy>suntek.sro@gmail.com</cp:lastModifiedBy>
  <cp:revision>2</cp:revision>
  <dcterms:created xsi:type="dcterms:W3CDTF">2025-05-25T12:08:00Z</dcterms:created>
  <dcterms:modified xsi:type="dcterms:W3CDTF">2025-05-25T12:08:00Z</dcterms:modified>
</cp:coreProperties>
</file>